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45BA" w:rsidRDefault="001B45BA" w:rsidP="0066141E">
      <w:pPr>
        <w:jc w:val="both"/>
        <w:rPr>
          <w:rFonts w:ascii="Times New Roman" w:hAnsi="Times New Roman"/>
          <w:sz w:val="24"/>
          <w:szCs w:val="24"/>
        </w:rPr>
      </w:pPr>
    </w:p>
    <w:p w:rsidR="0066141E" w:rsidRDefault="009862B9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BB4D5E">
        <w:rPr>
          <w:rFonts w:ascii="Times New Roman" w:hAnsi="Times New Roman"/>
          <w:sz w:val="24"/>
          <w:szCs w:val="24"/>
        </w:rPr>
        <w:t>1</w:t>
      </w:r>
      <w:r w:rsidR="00C1354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 р</w:t>
      </w:r>
      <w:r w:rsidR="0066141E">
        <w:rPr>
          <w:rFonts w:ascii="Times New Roman" w:hAnsi="Times New Roman"/>
          <w:sz w:val="24"/>
          <w:szCs w:val="24"/>
        </w:rPr>
        <w:t>ешению</w:t>
      </w:r>
    </w:p>
    <w:p w:rsidR="0066141E" w:rsidRDefault="0066141E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Совета депутатов города Абакана</w:t>
      </w:r>
    </w:p>
    <w:p w:rsidR="0066141E" w:rsidRDefault="009862B9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___________202</w:t>
      </w:r>
      <w:r w:rsidR="007D20BD">
        <w:rPr>
          <w:rFonts w:ascii="Times New Roman" w:hAnsi="Times New Roman"/>
          <w:sz w:val="24"/>
          <w:szCs w:val="24"/>
        </w:rPr>
        <w:t>6</w:t>
      </w:r>
      <w:r w:rsidR="0066141E">
        <w:rPr>
          <w:rFonts w:ascii="Times New Roman" w:hAnsi="Times New Roman"/>
          <w:sz w:val="24"/>
          <w:szCs w:val="24"/>
        </w:rPr>
        <w:t xml:space="preserve"> г. № ______</w:t>
      </w:r>
    </w:p>
    <w:p w:rsidR="0066141E" w:rsidRDefault="0066141E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</w:p>
    <w:p w:rsidR="0066141E" w:rsidRDefault="0066141E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</w:p>
    <w:p w:rsidR="0066141E" w:rsidRPr="00654057" w:rsidRDefault="00BB4D5E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</w:t>
      </w:r>
      <w:r w:rsidR="009857A3">
        <w:rPr>
          <w:rFonts w:ascii="Times New Roman" w:hAnsi="Times New Roman"/>
          <w:sz w:val="24"/>
          <w:szCs w:val="24"/>
        </w:rPr>
        <w:t>30</w:t>
      </w:r>
    </w:p>
    <w:p w:rsidR="0066141E" w:rsidRDefault="0066141E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 Правилам землепользования</w:t>
      </w:r>
    </w:p>
    <w:p w:rsidR="0066141E" w:rsidRDefault="0066141E" w:rsidP="007D20BD">
      <w:pPr>
        <w:ind w:left="66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66141E" w:rsidRDefault="0066141E">
      <w:pPr>
        <w:bidi/>
        <w:rPr>
          <w:rtl/>
        </w:rPr>
      </w:pPr>
    </w:p>
    <w:p w:rsidR="002B6F36" w:rsidRPr="00E922D5" w:rsidRDefault="002B6F36" w:rsidP="002B6F36">
      <w:pPr>
        <w:bidi/>
      </w:pPr>
    </w:p>
    <w:p w:rsidR="0066141E" w:rsidRDefault="0066141E" w:rsidP="0066141E">
      <w:pPr>
        <w:bidi/>
        <w:rPr>
          <w:rtl/>
        </w:rPr>
      </w:pPr>
    </w:p>
    <w:p w:rsidR="00DB1DE2" w:rsidRPr="00DB1DE2" w:rsidRDefault="00DB1DE2" w:rsidP="00DB1DE2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  <w:r w:rsidRPr="00DB1DE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C715DA" w:rsidRPr="00C715DA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C715DA" w:rsidRPr="00C715DA" w:rsidRDefault="00C715DA" w:rsidP="00C715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715DA" w:rsidRPr="00C715DA" w:rsidRDefault="00850E8E" w:rsidP="009857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застройки </w:t>
            </w:r>
            <w:proofErr w:type="spellStart"/>
            <w:r w:rsidR="009857A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средне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этажн</w:t>
            </w:r>
            <w:r w:rsidR="009857A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ыми</w:t>
            </w:r>
            <w:proofErr w:type="spellEnd"/>
            <w:r w:rsidR="009857A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многоквартирными домами (Ж-2</w:t>
            </w:r>
            <w:r w:rsidR="00C715DA" w:rsidRPr="00C715D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C715DA" w:rsidRPr="00C715DA" w:rsidRDefault="00C715DA" w:rsidP="00C715DA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715DA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p w:rsidR="00416C35" w:rsidRDefault="00416C35">
      <w:pPr>
        <w:spacing w:line="15" w:lineRule="exact"/>
      </w:pPr>
    </w:p>
    <w:p w:rsidR="00E922D5" w:rsidRPr="0021021D" w:rsidRDefault="00E922D5"/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E922D5" w:rsidRPr="00E922D5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E922D5" w:rsidRPr="00E922D5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E922D5" w:rsidRPr="00E922D5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E922D5" w:rsidRPr="00E922D5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922D5" w:rsidRPr="00E922D5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E922D5" w:rsidRPr="00E922D5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BB4D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922D5" w:rsidRPr="00E922D5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922D5" w:rsidRPr="00E922D5" w:rsidRDefault="00E922D5" w:rsidP="00E922D5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81DD7" w:rsidRDefault="00E922D5" w:rsidP="001B45BA">
            <w:pPr>
              <w:autoSpaceDE w:val="0"/>
              <w:autoSpaceDN w:val="0"/>
              <w:adjustRightInd w:val="0"/>
              <w:ind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  <w:r w:rsidR="00EE58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45B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Ж-2</w:t>
            </w:r>
          </w:p>
          <w:p w:rsidR="00EE58CC" w:rsidRPr="00EE58CC" w:rsidRDefault="00B81DD7" w:rsidP="00EE58C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Реестровый номер: </w:t>
            </w:r>
            <w:r w:rsidRPr="00B81DD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19:01-7.150</w:t>
            </w:r>
            <w:r w:rsidR="00E922D5" w:rsidRPr="00E922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="001B45B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Виды разрешенного использования земельных участков, расположенных в территориальной зоне: 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</w:t>
            </w:r>
            <w:proofErr w:type="spellStart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>Среднеэтажная</w:t>
            </w:r>
            <w:proofErr w:type="spellEnd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жилая застройка (код 2.5). Предельные размеры участков:  </w:t>
            </w:r>
            <w:proofErr w:type="gramStart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3 000,00.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Хранение автотранспорта (код 2.7.1).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Предоставление коммунальных услуг (код 3.1.1), за исключением гаражей и мастерских для обслуживания уборочной и аварийной техники, сооружений, необходимых для сбора и плавки снега.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деятельности в области гидрометеорологии и смежных с ней областях (код 3.9.1).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внутреннего правопорядка (код 8.3).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Земельные участки (территории) общего пользования (код 12.0).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Малоэтажная многоквартирная жилая застройка (код 2.1.1). Предельные размеры участков:  </w:t>
            </w:r>
            <w:proofErr w:type="gramStart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3 000,00.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Малоэтажная многоквартирная жилая застройка (код 2.1.1); благоустройство территории (код 12.0.2) на территории, в границах которой предусматривается осуществление деятельности по комплексному и устойчивому развитию территории: КРТ - 3. Предельные размеры участков:  </w:t>
            </w:r>
            <w:proofErr w:type="gramStart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3 000,00.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</w:t>
            </w:r>
            <w:proofErr w:type="spellStart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>Среднеэтажная</w:t>
            </w:r>
            <w:proofErr w:type="spellEnd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жилая застройка (код 2.5) на территории, в границах которой предусматривается осуществление комплексного развития территории: КРТ - 2, КРТ - 6, КРТ - 7. Предельные размеры участков:  максимальный = 34 000,00 минимальный = 3 000,00.</w:t>
            </w:r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Размещение гаражей для собственных нужд (код 2.7.2). Предельные размеры участков:  </w:t>
            </w:r>
            <w:proofErr w:type="gramStart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="00EE58CC" w:rsidRPr="00EE58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11,50.</w:t>
            </w:r>
          </w:p>
          <w:p w:rsidR="00EE58CC" w:rsidRPr="00E922D5" w:rsidRDefault="00EE58CC" w:rsidP="00EE58C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61CF9" w:rsidRDefault="00461CF9">
      <w:pPr>
        <w:spacing w:line="15" w:lineRule="exact"/>
      </w:pPr>
    </w:p>
    <w:sectPr w:rsidR="00461CF9" w:rsidSect="00416C35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416C35"/>
    <w:rsid w:val="00040D14"/>
    <w:rsid w:val="000A1AD0"/>
    <w:rsid w:val="000C7814"/>
    <w:rsid w:val="000D2BEA"/>
    <w:rsid w:val="000F027B"/>
    <w:rsid w:val="000F0B9E"/>
    <w:rsid w:val="001226E3"/>
    <w:rsid w:val="0012594C"/>
    <w:rsid w:val="00154CD2"/>
    <w:rsid w:val="001601EB"/>
    <w:rsid w:val="001B45BA"/>
    <w:rsid w:val="0021021D"/>
    <w:rsid w:val="002124BB"/>
    <w:rsid w:val="002741E9"/>
    <w:rsid w:val="0028649D"/>
    <w:rsid w:val="0028675A"/>
    <w:rsid w:val="002B6F36"/>
    <w:rsid w:val="002D5183"/>
    <w:rsid w:val="00343F21"/>
    <w:rsid w:val="00346BA0"/>
    <w:rsid w:val="003823E9"/>
    <w:rsid w:val="00390F13"/>
    <w:rsid w:val="003C3AD0"/>
    <w:rsid w:val="00416C35"/>
    <w:rsid w:val="0042010E"/>
    <w:rsid w:val="00461CF9"/>
    <w:rsid w:val="004739D9"/>
    <w:rsid w:val="004A6CE8"/>
    <w:rsid w:val="0052546F"/>
    <w:rsid w:val="005605FA"/>
    <w:rsid w:val="0066141E"/>
    <w:rsid w:val="006D3E05"/>
    <w:rsid w:val="006F5E5F"/>
    <w:rsid w:val="00702BE6"/>
    <w:rsid w:val="00763D2B"/>
    <w:rsid w:val="007C14BD"/>
    <w:rsid w:val="007D20BD"/>
    <w:rsid w:val="00827622"/>
    <w:rsid w:val="00850E8E"/>
    <w:rsid w:val="0085173F"/>
    <w:rsid w:val="00870358"/>
    <w:rsid w:val="009623A3"/>
    <w:rsid w:val="009857A3"/>
    <w:rsid w:val="009862B9"/>
    <w:rsid w:val="009B39DD"/>
    <w:rsid w:val="00A2641B"/>
    <w:rsid w:val="00A60F52"/>
    <w:rsid w:val="00A71028"/>
    <w:rsid w:val="00AD4713"/>
    <w:rsid w:val="00B6452A"/>
    <w:rsid w:val="00B81DD7"/>
    <w:rsid w:val="00B9304C"/>
    <w:rsid w:val="00BB4D5E"/>
    <w:rsid w:val="00BC6FAD"/>
    <w:rsid w:val="00C13541"/>
    <w:rsid w:val="00C34BAB"/>
    <w:rsid w:val="00C715DA"/>
    <w:rsid w:val="00CB18AE"/>
    <w:rsid w:val="00CD3BEA"/>
    <w:rsid w:val="00D00CEB"/>
    <w:rsid w:val="00DB1DE2"/>
    <w:rsid w:val="00DF61F6"/>
    <w:rsid w:val="00E21D47"/>
    <w:rsid w:val="00E922D5"/>
    <w:rsid w:val="00EE58CC"/>
    <w:rsid w:val="00EF13EB"/>
    <w:rsid w:val="00F12469"/>
    <w:rsid w:val="00F1796F"/>
    <w:rsid w:val="00FD1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16C35"/>
    <w:pPr>
      <w:jc w:val="center"/>
    </w:pPr>
  </w:style>
  <w:style w:type="paragraph" w:customStyle="1" w:styleId="ParagraphStyle1">
    <w:name w:val="ParagraphStyle1"/>
    <w:hidden/>
    <w:rsid w:val="00416C35"/>
  </w:style>
  <w:style w:type="paragraph" w:customStyle="1" w:styleId="ParagraphStyle2">
    <w:name w:val="ParagraphStyle2"/>
    <w:hidden/>
    <w:rsid w:val="00416C35"/>
    <w:pPr>
      <w:jc w:val="center"/>
    </w:pPr>
  </w:style>
  <w:style w:type="paragraph" w:customStyle="1" w:styleId="ParagraphStyle3">
    <w:name w:val="ParagraphStyle3"/>
    <w:hidden/>
    <w:rsid w:val="00416C35"/>
    <w:pPr>
      <w:jc w:val="center"/>
    </w:pPr>
  </w:style>
  <w:style w:type="paragraph" w:customStyle="1" w:styleId="ParagraphStyle4">
    <w:name w:val="ParagraphStyle4"/>
    <w:hidden/>
    <w:rsid w:val="00416C35"/>
    <w:pPr>
      <w:ind w:left="28" w:right="28"/>
      <w:jc w:val="center"/>
    </w:pPr>
  </w:style>
  <w:style w:type="paragraph" w:customStyle="1" w:styleId="ParagraphStyle5">
    <w:name w:val="ParagraphStyle5"/>
    <w:hidden/>
    <w:rsid w:val="00416C35"/>
    <w:pPr>
      <w:jc w:val="center"/>
    </w:pPr>
  </w:style>
  <w:style w:type="paragraph" w:customStyle="1" w:styleId="ParagraphStyle6">
    <w:name w:val="ParagraphStyle6"/>
    <w:hidden/>
    <w:rsid w:val="00416C35"/>
    <w:pPr>
      <w:ind w:left="28" w:right="28"/>
      <w:jc w:val="center"/>
    </w:pPr>
  </w:style>
  <w:style w:type="paragraph" w:customStyle="1" w:styleId="ParagraphStyle7">
    <w:name w:val="ParagraphStyle7"/>
    <w:hidden/>
    <w:rsid w:val="00416C35"/>
    <w:pPr>
      <w:ind w:left="28" w:right="28"/>
      <w:jc w:val="center"/>
    </w:pPr>
  </w:style>
  <w:style w:type="paragraph" w:customStyle="1" w:styleId="ParagraphStyle8">
    <w:name w:val="ParagraphStyle8"/>
    <w:hidden/>
    <w:rsid w:val="00416C35"/>
    <w:pPr>
      <w:ind w:left="28" w:right="28"/>
      <w:jc w:val="center"/>
    </w:pPr>
  </w:style>
  <w:style w:type="paragraph" w:customStyle="1" w:styleId="ParagraphStyle9">
    <w:name w:val="ParagraphStyle9"/>
    <w:hidden/>
    <w:rsid w:val="00416C35"/>
    <w:pPr>
      <w:ind w:left="28" w:right="28"/>
    </w:pPr>
  </w:style>
  <w:style w:type="paragraph" w:customStyle="1" w:styleId="ParagraphStyle10">
    <w:name w:val="ParagraphStyle10"/>
    <w:hidden/>
    <w:rsid w:val="00416C35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416C35"/>
  </w:style>
  <w:style w:type="character" w:styleId="a3">
    <w:name w:val="Hyperlink"/>
    <w:rsid w:val="00416C35"/>
    <w:rPr>
      <w:color w:val="0000FF"/>
      <w:u w:val="single"/>
    </w:rPr>
  </w:style>
  <w:style w:type="character" w:customStyle="1" w:styleId="FakeCharacterStyle">
    <w:name w:val="FakeCharacterStyle"/>
    <w:hidden/>
    <w:rsid w:val="00416C35"/>
    <w:rPr>
      <w:sz w:val="1"/>
      <w:szCs w:val="1"/>
    </w:rPr>
  </w:style>
  <w:style w:type="character" w:customStyle="1" w:styleId="CharacterStyle0">
    <w:name w:val="CharacterStyle0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6C35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4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Чушнякова Марина Владимировна</dc:creator>
  <cp:lastModifiedBy>MarinaChu</cp:lastModifiedBy>
  <cp:revision>2</cp:revision>
  <dcterms:created xsi:type="dcterms:W3CDTF">2026-05-04T08:55:00Z</dcterms:created>
  <dcterms:modified xsi:type="dcterms:W3CDTF">2026-05-04T08:55:00Z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